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E8" w:rsidRDefault="00F235E8" w:rsidP="00FA21A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УКАЗ</w:t>
      </w:r>
    </w:p>
    <w:p w:rsidR="00FA21A1" w:rsidRDefault="00FA21A1" w:rsidP="00FA21A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ГЛАВЫ РЕСПУБЛИКИ АДЫГЕЯ </w:t>
      </w:r>
    </w:p>
    <w:p w:rsidR="00FA21A1" w:rsidRDefault="00FA21A1" w:rsidP="00FA21A1">
      <w:pPr>
        <w:pStyle w:val="ConsPlusNormal"/>
        <w:jc w:val="center"/>
        <w:rPr>
          <w:sz w:val="24"/>
          <w:szCs w:val="24"/>
        </w:rPr>
      </w:pPr>
    </w:p>
    <w:p w:rsidR="00FA21A1" w:rsidRDefault="00FA21A1" w:rsidP="00FA21A1">
      <w:pPr>
        <w:pStyle w:val="ConsPlusNormal"/>
        <w:jc w:val="center"/>
        <w:rPr>
          <w:b/>
          <w:bCs/>
        </w:rPr>
      </w:pPr>
      <w:r>
        <w:rPr>
          <w:sz w:val="24"/>
          <w:szCs w:val="24"/>
        </w:rPr>
        <w:t>ОБ УПРАВЛЕНИИ ГОСУДАРСТВЕННОГО ФИНАНСОВОГО КОНТРОЛЯ РЕСПУБЛИКИ АДЫГЕЯ</w:t>
      </w:r>
    </w:p>
    <w:p w:rsidR="00FA21A1" w:rsidRDefault="00FA21A1" w:rsidP="00FA21A1">
      <w:pPr>
        <w:pStyle w:val="ConsPlusNormal"/>
        <w:jc w:val="both"/>
      </w:pPr>
    </w:p>
    <w:p w:rsidR="00FA21A1" w:rsidRDefault="00FA21A1" w:rsidP="00FA21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 статьи 78</w:t>
        </w:r>
      </w:hyperlink>
      <w:r>
        <w:t xml:space="preserve"> Конституции Республики Адыгея постановляю:</w:t>
      </w:r>
    </w:p>
    <w:p w:rsidR="00FA21A1" w:rsidRDefault="00FA21A1" w:rsidP="00FA21A1">
      <w:pPr>
        <w:pStyle w:val="ConsPlusNormal"/>
        <w:ind w:firstLine="540"/>
        <w:jc w:val="both"/>
      </w:pPr>
      <w:r>
        <w:t>1. Образовать Управление государственного финансового контроля Республики Адыгея (далее - Управление).</w:t>
      </w:r>
    </w:p>
    <w:p w:rsidR="00FA21A1" w:rsidRDefault="00FA21A1" w:rsidP="00FA21A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Определить, что Управление является органом государственного финансового контроля, осуществляющим полномочия по внутреннему государственному финансовому контролю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полномочия по контролю в сфере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A21A1" w:rsidRDefault="00FA21A1" w:rsidP="00FA21A1">
      <w:pPr>
        <w:pStyle w:val="ConsPlusNormal"/>
        <w:ind w:firstLine="540"/>
        <w:jc w:val="both"/>
      </w:pPr>
      <w:r>
        <w:t>3. Передать Управлению 6 единиц государственных гражданских служащих Министерства финансов Республики Адыгея, обеспечивающих осуществление государственного финансового контроля за рациональным и целевым расходованием средств республиканского бюджета Республики Адыгея.</w:t>
      </w:r>
    </w:p>
    <w:p w:rsidR="00FA21A1" w:rsidRDefault="00FA21A1" w:rsidP="00FA21A1">
      <w:pPr>
        <w:pStyle w:val="ConsPlusNormal"/>
        <w:ind w:firstLine="540"/>
        <w:jc w:val="both"/>
      </w:pPr>
      <w:r>
        <w:t>4. Установить предельную штатную численность Управления без учета негосударственных гражданских служащих Республики Адыгея в количестве 17 единиц, в том числе 6 единиц государственных гражданских служащих Республики Адыгея, передаваемых Министерством финансов Республики Адыгея.</w:t>
      </w:r>
    </w:p>
    <w:p w:rsidR="00FA21A1" w:rsidRDefault="00FA21A1" w:rsidP="00FA21A1">
      <w:pPr>
        <w:pStyle w:val="ConsPlusNormal"/>
        <w:ind w:firstLine="540"/>
        <w:jc w:val="both"/>
      </w:pPr>
      <w:r>
        <w:t>5. Министерству финансов Республики Адыгея:</w:t>
      </w:r>
    </w:p>
    <w:p w:rsidR="00FA21A1" w:rsidRDefault="00FA21A1" w:rsidP="00FA21A1">
      <w:pPr>
        <w:pStyle w:val="ConsPlusNormal"/>
        <w:ind w:firstLine="540"/>
        <w:jc w:val="both"/>
      </w:pPr>
      <w:r>
        <w:t>1) совместно с Управлением провести организационно-штатные мероприятия в порядке, установленном трудовым законодательством и законодательством о государственной гражданской службе:</w:t>
      </w:r>
    </w:p>
    <w:p w:rsidR="00FA21A1" w:rsidRDefault="00FA21A1" w:rsidP="00FA21A1">
      <w:pPr>
        <w:pStyle w:val="ConsPlusNormal"/>
        <w:ind w:firstLine="540"/>
        <w:jc w:val="both"/>
      </w:pPr>
      <w:r>
        <w:t>2) осуществлять финансирование расходов, связанных с реализацией настоящего Указа, за счет средств республиканского бюджета Республики Адыгея.</w:t>
      </w:r>
    </w:p>
    <w:p w:rsidR="00FA21A1" w:rsidRDefault="00FA21A1" w:rsidP="00FA21A1">
      <w:pPr>
        <w:pStyle w:val="ConsPlusNormal"/>
        <w:ind w:firstLine="540"/>
        <w:jc w:val="both"/>
      </w:pPr>
      <w:r>
        <w:t>6. Кабинету Министров Республики Адыгея:</w:t>
      </w:r>
    </w:p>
    <w:p w:rsidR="00FA21A1" w:rsidRDefault="00FA21A1" w:rsidP="00FA21A1">
      <w:pPr>
        <w:pStyle w:val="ConsPlusNormal"/>
        <w:ind w:firstLine="540"/>
        <w:jc w:val="both"/>
      </w:pPr>
      <w:r>
        <w:t>1) в месячный срок утвердить положение об Управлении, предельную штатную численность и фонд оплаты труда;</w:t>
      </w:r>
    </w:p>
    <w:p w:rsidR="00FA21A1" w:rsidRDefault="00FA21A1" w:rsidP="00FA21A1">
      <w:pPr>
        <w:pStyle w:val="ConsPlusNormal"/>
        <w:ind w:firstLine="540"/>
        <w:jc w:val="both"/>
      </w:pPr>
      <w:r>
        <w:t xml:space="preserve">2) определить порядок осуществления Управлением полномочий по внутреннему государственному финансовому контролю и порядок осуществления </w:t>
      </w:r>
      <w:proofErr w:type="gramStart"/>
      <w:r>
        <w:t>контроля за</w:t>
      </w:r>
      <w:proofErr w:type="gramEnd"/>
      <w:r>
        <w:t xml:space="preserve"> соблюдением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FA21A1" w:rsidRDefault="00FA21A1" w:rsidP="00FA21A1">
      <w:pPr>
        <w:pStyle w:val="ConsPlusNormal"/>
        <w:ind w:firstLine="540"/>
        <w:jc w:val="both"/>
      </w:pPr>
      <w:r>
        <w:t>3) привести нормативные правовые акты Кабинета Министров Республики Адыгея в соответствие с настоящим Указом.</w:t>
      </w:r>
    </w:p>
    <w:p w:rsidR="00FA21A1" w:rsidRDefault="00FA21A1" w:rsidP="00FA21A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Структуру</w:t>
        </w:r>
      </w:hyperlink>
      <w:r>
        <w:t xml:space="preserve"> исполнительных органов государственной власти Республики Адыгея с установлением предельной штатной численности без учета негосударственных гражданских служащих Республики Адыгея, утвержденную Указом Президента Республики Адыгея от 1 марта 2007 года N 100 "О Структуре исполнительных органов государственной власти Республики Адыгеи" (Собрание законодательства Республики Адыгея, 2007, N 3, 4, 5, 6, 8, 9, 12;</w:t>
      </w:r>
      <w:proofErr w:type="gramEnd"/>
      <w:r>
        <w:t xml:space="preserve"> 2008, N 2, 5, 12; 2009, N 1, 2, 5, 11; 2010, N 2, 4, 6, 8, 11; 2011, N 2, 8, 12; 2012, N 2, 3, 4, 5, 6, 10, 11; 2013, N 2, 4, 5, 7), следующие изменения:</w:t>
      </w:r>
    </w:p>
    <w:p w:rsidR="00FA21A1" w:rsidRDefault="00FA21A1" w:rsidP="00FA21A1">
      <w:pPr>
        <w:pStyle w:val="ConsPlusNormal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строке</w:t>
        </w:r>
      </w:hyperlink>
      <w:r>
        <w:t xml:space="preserve"> "Министерство финансов Республики Адыгея (61 единица)" слова "61 единица" заменить словами "55 единиц";</w:t>
      </w:r>
    </w:p>
    <w:p w:rsidR="00FA21A1" w:rsidRDefault="00FA21A1" w:rsidP="00FA21A1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после строки "Управление информатизации Республики Адыгея (7 единиц)" строкой "Управление государственного финансового контроля Республики Адыгея (17 единиц)".</w:t>
      </w:r>
    </w:p>
    <w:p w:rsidR="00FA21A1" w:rsidRDefault="00FA21A1" w:rsidP="00FA21A1">
      <w:pPr>
        <w:pStyle w:val="ConsPlusNormal"/>
        <w:ind w:firstLine="540"/>
        <w:jc w:val="both"/>
      </w:pPr>
      <w:r>
        <w:t>8. Настоящий Указ вступает в силу с 1 января 2014 года.</w:t>
      </w:r>
    </w:p>
    <w:p w:rsidR="00FA21A1" w:rsidRDefault="00FA21A1" w:rsidP="00FA21A1">
      <w:pPr>
        <w:pStyle w:val="ConsPlusNormal"/>
        <w:jc w:val="both"/>
      </w:pPr>
    </w:p>
    <w:p w:rsidR="00FA21A1" w:rsidRDefault="00FA21A1" w:rsidP="00FA21A1">
      <w:pPr>
        <w:pStyle w:val="ConsPlusNormal"/>
        <w:jc w:val="right"/>
      </w:pPr>
    </w:p>
    <w:p w:rsidR="00FA21A1" w:rsidRDefault="00FA21A1" w:rsidP="00FA21A1">
      <w:pPr>
        <w:pStyle w:val="ConsPlusNormal"/>
        <w:jc w:val="right"/>
      </w:pPr>
    </w:p>
    <w:p w:rsidR="00FA21A1" w:rsidRDefault="00FA21A1" w:rsidP="00FA21A1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A21A1" w:rsidRDefault="00FA21A1" w:rsidP="00FA21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Республики Адыгея</w:t>
      </w:r>
    </w:p>
    <w:p w:rsidR="00FA21A1" w:rsidRDefault="00FA21A1" w:rsidP="00FA21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А.ТХАКУШИНОВ</w:t>
      </w:r>
    </w:p>
    <w:p w:rsidR="00FA21A1" w:rsidRDefault="00FA21A1" w:rsidP="00FA21A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г. Майкоп</w:t>
      </w:r>
    </w:p>
    <w:p w:rsidR="00FA21A1" w:rsidRDefault="00FA21A1" w:rsidP="00FA21A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 декабря 2013 года</w:t>
      </w:r>
    </w:p>
    <w:p w:rsidR="00FA21A1" w:rsidRDefault="00FA21A1" w:rsidP="00FA21A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 155</w:t>
      </w:r>
    </w:p>
    <w:p w:rsidR="00FA21A1" w:rsidRDefault="00FA21A1" w:rsidP="00FA21A1">
      <w:pPr>
        <w:pStyle w:val="ConsPlusNormal"/>
        <w:jc w:val="both"/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3F30D5" w:rsidRDefault="003F30D5" w:rsidP="003F30D5">
      <w:pPr>
        <w:jc w:val="both"/>
        <w:rPr>
          <w:sz w:val="28"/>
          <w:szCs w:val="28"/>
        </w:rPr>
      </w:pPr>
    </w:p>
    <w:p w:rsidR="003F30D5" w:rsidRDefault="003F30D5"/>
    <w:sectPr w:rsidR="003F30D5" w:rsidSect="007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D5"/>
    <w:rsid w:val="00025E37"/>
    <w:rsid w:val="00095200"/>
    <w:rsid w:val="000960AC"/>
    <w:rsid w:val="000A75E3"/>
    <w:rsid w:val="00142270"/>
    <w:rsid w:val="00196F46"/>
    <w:rsid w:val="002B1FE0"/>
    <w:rsid w:val="002D5ABB"/>
    <w:rsid w:val="00350864"/>
    <w:rsid w:val="003A740D"/>
    <w:rsid w:val="003F30D5"/>
    <w:rsid w:val="004D7B7A"/>
    <w:rsid w:val="005E291A"/>
    <w:rsid w:val="006054A5"/>
    <w:rsid w:val="00630BB9"/>
    <w:rsid w:val="00646166"/>
    <w:rsid w:val="006C682D"/>
    <w:rsid w:val="00743534"/>
    <w:rsid w:val="00787012"/>
    <w:rsid w:val="00831FEE"/>
    <w:rsid w:val="0088024C"/>
    <w:rsid w:val="009405D3"/>
    <w:rsid w:val="009A6713"/>
    <w:rsid w:val="00A4790A"/>
    <w:rsid w:val="00B21FD3"/>
    <w:rsid w:val="00B71D1A"/>
    <w:rsid w:val="00BB0FF1"/>
    <w:rsid w:val="00BE3688"/>
    <w:rsid w:val="00C53D4E"/>
    <w:rsid w:val="00DA73AA"/>
    <w:rsid w:val="00DF3BD8"/>
    <w:rsid w:val="00E56DE0"/>
    <w:rsid w:val="00F235E8"/>
    <w:rsid w:val="00F810B4"/>
    <w:rsid w:val="00F810F7"/>
    <w:rsid w:val="00FA21A1"/>
    <w:rsid w:val="00FA7975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708AEC488347F5F4CD6AEF2DFD35020E77BD7E4C56F30DEF39D2C1Du2M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708AEC488347F5F4CD6AEF2DFD35020E77BD7E4C56F30DEF39D2C1Du2M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708AEC488347F5F4CD6AEF2DFD35020E674DEEECA6F30DEF39D2C1Du2M2F" TargetMode="External"/><Relationship Id="rId11" Type="http://schemas.openxmlformats.org/officeDocument/2006/relationships/hyperlink" Target="consultantplus://offline/ref=B39708AEC488347F5F4CC8A3E4B3845A26E922DAE4C0606584ACC6714A2BD64EFEA6FC6B666A786D44817Cu1M3F" TargetMode="External"/><Relationship Id="rId5" Type="http://schemas.openxmlformats.org/officeDocument/2006/relationships/hyperlink" Target="consultantplus://offline/ref=B39708AEC488347F5F4CC8A3E4B3845A26E922DAE5C567618BACC6714A2BD64EFEA6FC6B666A786D44897Eu1MFF" TargetMode="External"/><Relationship Id="rId10" Type="http://schemas.openxmlformats.org/officeDocument/2006/relationships/hyperlink" Target="consultantplus://offline/ref=B39708AEC488347F5F4CC8A3E4B3845A26E922DAE4C0606584ACC6714A2BD64EFEA6FC6B666A786D448078u1M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708AEC488347F5F4CC8A3E4B3845A26E922DAE4C0606584ACC6714A2BD64EFEA6FC6B666A786D44817Cu1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E663-95E1-4FE6-9BED-BDFB27F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4</cp:revision>
  <cp:lastPrinted>2014-01-28T13:07:00Z</cp:lastPrinted>
  <dcterms:created xsi:type="dcterms:W3CDTF">2014-01-29T05:22:00Z</dcterms:created>
  <dcterms:modified xsi:type="dcterms:W3CDTF">2014-01-29T05:24:00Z</dcterms:modified>
</cp:coreProperties>
</file>